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4C3E" w14:textId="77777777" w:rsidR="005D582B" w:rsidRDefault="00795305" w:rsidP="005D582B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795305">
        <w:rPr>
          <w:rFonts w:ascii="CenturySchoolbook" w:hAnsi="CenturySchoolbook" w:cs="CenturySchoolbook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83596" wp14:editId="3A8C73EA">
                <wp:simplePos x="0" y="0"/>
                <wp:positionH relativeFrom="column">
                  <wp:posOffset>-19050</wp:posOffset>
                </wp:positionH>
                <wp:positionV relativeFrom="paragraph">
                  <wp:posOffset>-419100</wp:posOffset>
                </wp:positionV>
                <wp:extent cx="45624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A93B" w14:textId="77777777" w:rsidR="00795305" w:rsidRPr="00795305" w:rsidRDefault="007953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5305">
                              <w:rPr>
                                <w:b/>
                                <w:sz w:val="32"/>
                                <w:szCs w:val="32"/>
                              </w:rPr>
                              <w:t>Duties of a Teacher – Education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83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33pt;width:359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aJDgIAAB8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">
                <v:textbox>
                  <w:txbxContent>
                    <w:p w14:paraId="3947A93B" w14:textId="77777777" w:rsidR="00795305" w:rsidRPr="00795305" w:rsidRDefault="007953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5305">
                        <w:rPr>
                          <w:b/>
                          <w:sz w:val="32"/>
                          <w:szCs w:val="32"/>
                        </w:rPr>
                        <w:t>Duties of a Teacher – Education Act</w:t>
                      </w:r>
                    </w:p>
                  </w:txbxContent>
                </v:textbox>
              </v:shape>
            </w:pict>
          </mc:Fallback>
        </mc:AlternateContent>
      </w:r>
      <w:r w:rsidR="005D582B">
        <w:rPr>
          <w:rFonts w:ascii="CenturySchoolbook" w:hAnsi="CenturySchoolbook" w:cs="CenturySchoolbook"/>
          <w:sz w:val="18"/>
          <w:szCs w:val="18"/>
        </w:rPr>
        <w:t xml:space="preserve">EDUCATION, 1995 </w:t>
      </w:r>
      <w:r w:rsidR="005D582B">
        <w:rPr>
          <w:rFonts w:ascii="CenturySchoolbook-Bold" w:hAnsi="CenturySchoolbook-Bold" w:cs="CenturySchoolbook-Bold"/>
          <w:b/>
          <w:bCs/>
          <w:sz w:val="20"/>
          <w:szCs w:val="20"/>
        </w:rPr>
        <w:t>c. E-0.2</w:t>
      </w:r>
    </w:p>
    <w:p w14:paraId="09E1E395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FUNCTIONS AND DUTIES OF TEACHERS</w:t>
      </w:r>
    </w:p>
    <w:p w14:paraId="39E484AD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16"/>
          <w:szCs w:val="16"/>
        </w:rPr>
      </w:pPr>
      <w:r>
        <w:rPr>
          <w:rFonts w:ascii="CenturySchoolbook-Bold" w:hAnsi="CenturySchoolbook-Bold" w:cs="CenturySchoolbook-Bold"/>
          <w:b/>
          <w:bCs/>
          <w:sz w:val="16"/>
          <w:szCs w:val="16"/>
        </w:rPr>
        <w:t>General duties of teachers</w:t>
      </w:r>
    </w:p>
    <w:p w14:paraId="0EC2A782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-Bold" w:hAnsi="CenturySchoolbook-Bold" w:cs="CenturySchoolbook-Bold"/>
          <w:b/>
          <w:bCs/>
          <w:sz w:val="20"/>
          <w:szCs w:val="20"/>
        </w:rPr>
        <w:t>231</w:t>
      </w:r>
      <w:r>
        <w:rPr>
          <w:rFonts w:ascii="CenturySchoolbook" w:hAnsi="CenturySchoolbook" w:cs="CenturySchoolbook"/>
          <w:sz w:val="20"/>
          <w:szCs w:val="20"/>
        </w:rPr>
        <w:t>(1) A teacher is responsible, in co-operation with staff colleagues and administrative authorities, for:</w:t>
      </w:r>
    </w:p>
    <w:p w14:paraId="5CA0E4B7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(a) advancing the educational standards and efficiency of the school;</w:t>
      </w:r>
    </w:p>
    <w:p w14:paraId="23732D0E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(b) participating in educational planning by the staff and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>; and</w:t>
      </w:r>
    </w:p>
    <w:p w14:paraId="14942D22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(c) advancing his or her personal professional competence.</w:t>
      </w:r>
    </w:p>
    <w:p w14:paraId="139429ED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</w:p>
    <w:p w14:paraId="361921E5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(2) A teacher shall:</w:t>
      </w:r>
    </w:p>
    <w:p w14:paraId="7D361BE3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(a) diligently and faithfully teach the pupils in the educational program assigned by the principal;</w:t>
      </w:r>
    </w:p>
    <w:p w14:paraId="1FD8E188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(b) plan and organize the learning activities of the class with due regard for the individual differences </w:t>
      </w:r>
    </w:p>
    <w:p w14:paraId="5E50E0DE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and needs of the pupils;</w:t>
      </w:r>
    </w:p>
    <w:p w14:paraId="5FCF82E8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(c) co-operate with colleagues and associates in program development and teaching activities pertaining to </w:t>
      </w:r>
    </w:p>
    <w:p w14:paraId="36DDEB74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the class and individual pupils;</w:t>
      </w:r>
    </w:p>
    <w:p w14:paraId="7A9E8D90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(d) maintain, in co-operation with colleagues and with the principal, good order and general discipline in    </w:t>
      </w:r>
    </w:p>
    <w:p w14:paraId="2FA9D802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the classroom and on school premises;</w:t>
      </w:r>
    </w:p>
    <w:p w14:paraId="21D08099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(e) conduct and manage assigned functions in the instructional program in accordance with the educational </w:t>
      </w:r>
    </w:p>
    <w:p w14:paraId="56E22614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policies of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and the applicable regulations;</w:t>
      </w:r>
    </w:p>
    <w:p w14:paraId="3CDBA575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(f) keep a record of attendance of the pupils for statistical purposes in the form that the department may </w:t>
      </w:r>
    </w:p>
    <w:p w14:paraId="51674B53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prescribe or in any other form that may be recommended by the principal and approved by the minister;</w:t>
      </w:r>
    </w:p>
    <w:p w14:paraId="02C1967C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(g) report regularly, in accordance with policies of the school approved by the board of education or the </w:t>
      </w:r>
    </w:p>
    <w:p w14:paraId="57B6B2AA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to the parent or guardian of each pupil with respect to progress and any circumstances or </w:t>
      </w:r>
    </w:p>
    <w:p w14:paraId="16F116A1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conditions that may be of mutual interest and concern to the teacher and the parent or guardian;</w:t>
      </w:r>
    </w:p>
    <w:p w14:paraId="39FDD410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(h) participate, under the leadership of the principal, in developing cooperation and co-ordination of effort </w:t>
      </w:r>
    </w:p>
    <w:p w14:paraId="59BD3EC8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and activities of members of the staff in accomplishing the objectives of the school;</w:t>
      </w:r>
    </w:p>
    <w:p w14:paraId="4C1E57BF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i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) exclude any pupil from the class for overt opposition to the teacher’s authority or other gross misconduct </w:t>
      </w:r>
    </w:p>
    <w:p w14:paraId="4319131A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and, by the conclusion of that day, report in writing to the principal the circumstances of that exclusion;</w:t>
      </w:r>
    </w:p>
    <w:p w14:paraId="33FEA8AF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(j) furnish, on request, to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, the director, the principal or the    </w:t>
      </w:r>
    </w:p>
    <w:p w14:paraId="4B9A0C0D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minister, any data or information in the teacher’s possession respecting anything connected with the  </w:t>
      </w:r>
    </w:p>
    <w:p w14:paraId="6FCD3DB0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operation of the school or in any way affecting its interests or well-being;</w:t>
      </w:r>
    </w:p>
    <w:p w14:paraId="2FC48984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(k) deliver up any school records or other school property or property of the school division or conseil </w:t>
      </w:r>
    </w:p>
    <w:p w14:paraId="21DC5B1B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in the teacher’s possession when leaving the employment of the board of education or the </w:t>
      </w:r>
    </w:p>
    <w:p w14:paraId="1D9FDF98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or when requested in writing by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to do so;</w:t>
      </w:r>
    </w:p>
    <w:p w14:paraId="19519A52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(l) exclude from the teacher’s classroom any pupil suspected to be suffering from, or of being convalescent</w:t>
      </w:r>
    </w:p>
    <w:p w14:paraId="6A99F5EE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 w:firstLine="195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from or in contact with, a communicable disease and immediately report that exclusion to the principal  </w:t>
      </w:r>
    </w:p>
    <w:p w14:paraId="2F7CA9DE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left="720" w:firstLine="195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who shall give notification of the exclusion and the reasons for it to the medical health officer;</w:t>
      </w:r>
    </w:p>
    <w:p w14:paraId="5C8D6D88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(m) re-admit to the classroom, on production of a written certificate from the medical health officer, any </w:t>
      </w:r>
    </w:p>
    <w:p w14:paraId="38AFE9FA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lastRenderedPageBreak/>
        <w:t xml:space="preserve">      pupil who has been excluded pursuant to clause (l);</w:t>
      </w:r>
    </w:p>
    <w:p w14:paraId="4FAFE10E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(n) co-operate with the colleges of education of the universities in the education and training of teachers in </w:t>
      </w:r>
    </w:p>
    <w:p w14:paraId="2959A9A2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accordance with the regulations and any policies of the board of education or the conseil </w:t>
      </w:r>
      <w:proofErr w:type="spellStart"/>
      <w:r>
        <w:rPr>
          <w:rFonts w:ascii="CenturySchoolbook" w:hAnsi="CenturySchoolbook" w:cs="CenturySchoolbook"/>
          <w:sz w:val="20"/>
          <w:szCs w:val="20"/>
        </w:rPr>
        <w:t>scolaire</w:t>
      </w:r>
      <w:proofErr w:type="spellEnd"/>
      <w:r>
        <w:rPr>
          <w:rFonts w:ascii="CenturySchoolbook" w:hAnsi="CenturySchoolbook" w:cs="CenturySchoolbook"/>
          <w:sz w:val="20"/>
          <w:szCs w:val="20"/>
        </w:rPr>
        <w:t xml:space="preserve"> with </w:t>
      </w:r>
    </w:p>
    <w:p w14:paraId="6FCD73A1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 respect to access to the school and its facilities for that purpose;</w:t>
      </w:r>
    </w:p>
    <w:p w14:paraId="37D9E824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>(o) attend regularly all meetings of the staff convened by the principal or the director;</w:t>
      </w:r>
    </w:p>
    <w:p w14:paraId="3DAB8246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(p) advance or promote pupils in their work in accordance with the promotion policies of the school and </w:t>
      </w:r>
    </w:p>
    <w:p w14:paraId="77B17F0F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under the general supervision of the principal; and</w:t>
      </w:r>
    </w:p>
    <w:p w14:paraId="6F645529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(q) co-operate with supervisors, consultants and other personnel, and undertake personal initiatives in </w:t>
      </w:r>
    </w:p>
    <w:p w14:paraId="772409B1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activities intended or designed to enhance in-service professional growth and the development of </w:t>
      </w:r>
    </w:p>
    <w:p w14:paraId="3C94B89F" w14:textId="77777777" w:rsidR="005D582B" w:rsidRDefault="005D582B" w:rsidP="005D582B">
      <w:pPr>
        <w:autoSpaceDE w:val="0"/>
        <w:autoSpaceDN w:val="0"/>
        <w:adjustRightInd w:val="0"/>
        <w:spacing w:after="0" w:line="240" w:lineRule="auto"/>
        <w:ind w:firstLine="720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   professional competence and status.</w:t>
      </w:r>
    </w:p>
    <w:p w14:paraId="307B8634" w14:textId="77777777" w:rsidR="008B53CF" w:rsidRDefault="005D582B" w:rsidP="005D582B">
      <w:r>
        <w:rPr>
          <w:rFonts w:ascii="CenturySchoolbook" w:hAnsi="CenturySchoolbook" w:cs="CenturySchoolbook"/>
          <w:sz w:val="16"/>
          <w:szCs w:val="16"/>
        </w:rPr>
        <w:t>1995, c.E-0.2, s.231.</w:t>
      </w:r>
    </w:p>
    <w:sectPr w:rsidR="008B5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DC2MDEyAhKWRko6SsGpxcWZ+XkgBYa1AJBsU0csAAAA"/>
  </w:docVars>
  <w:rsids>
    <w:rsidRoot w:val="005D582B"/>
    <w:rsid w:val="002C77CE"/>
    <w:rsid w:val="005D582B"/>
    <w:rsid w:val="00795305"/>
    <w:rsid w:val="009A12A3"/>
    <w:rsid w:val="00E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106C"/>
  <w15:docId w15:val="{A15E41E4-6E25-497B-8B62-FFB0E69C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Kampman</cp:lastModifiedBy>
  <cp:revision>2</cp:revision>
  <dcterms:created xsi:type="dcterms:W3CDTF">2022-03-04T17:59:00Z</dcterms:created>
  <dcterms:modified xsi:type="dcterms:W3CDTF">2022-03-04T17:59:00Z</dcterms:modified>
</cp:coreProperties>
</file>